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0D0" w:rsidRPr="001220D0" w:rsidRDefault="001220D0" w:rsidP="001220D0">
      <w:pPr>
        <w:shd w:val="clear" w:color="auto" w:fill="FFFFFF"/>
        <w:spacing w:before="225" w:after="300" w:line="300" w:lineRule="atLeast"/>
        <w:jc w:val="both"/>
        <w:rPr>
          <w:rFonts w:ascii="Roboto" w:eastAsia="Times New Roman" w:hAnsi="Roboto" w:cs="Arial"/>
          <w:color w:val="3C3C3C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C3C3C"/>
          <w:sz w:val="28"/>
          <w:szCs w:val="28"/>
          <w:lang w:eastAsia="ru-RU"/>
        </w:rPr>
        <w:t>Симферопольский клинический родильный дом №2 оказывает медицинскую помощь в соответствии с лицензиями на оказание медицинской помощи, вне зависимости от места жительства пациента: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Наблюдение по беременности;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Полное клинико-лабораторное обследование беременной;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Функциональные исследования внутриутробного состояния плода (КТГ, допплерография, УЗИ);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Лечение осложнений беременности с использованием современных медицинских технологий;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proofErr w:type="spellStart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Родоразрешение</w:t>
      </w:r>
      <w:proofErr w:type="spellEnd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, включая операцию кесарева сечения;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Анестезиологическую и реанимационную помощь женщинам и новорожденным;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Неонатальное наблюдение и лечение новорожденных;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Гинекологическая помощь детям и девочкам-подросткам;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 xml:space="preserve">Консервативное и оперативное лечение гинекологических заболеваний, в том числе — с использованием </w:t>
      </w:r>
      <w:proofErr w:type="spellStart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лапароскопических</w:t>
      </w:r>
      <w:proofErr w:type="spellEnd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 xml:space="preserve"> методик;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Прерывание беременности в I и II триместре в условиях дневного стационара;</w:t>
      </w:r>
    </w:p>
    <w:p w:rsidR="001220D0" w:rsidRPr="001220D0" w:rsidRDefault="001220D0" w:rsidP="001220D0">
      <w:pPr>
        <w:numPr>
          <w:ilvl w:val="0"/>
          <w:numId w:val="10"/>
        </w:numPr>
        <w:shd w:val="clear" w:color="auto" w:fill="FFFFFF"/>
        <w:spacing w:after="0" w:line="330" w:lineRule="atLeast"/>
        <w:ind w:left="225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proofErr w:type="spellStart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Остеопатия</w:t>
      </w:r>
      <w:proofErr w:type="spellEnd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;</w:t>
      </w:r>
    </w:p>
    <w:p w:rsidR="001220D0" w:rsidRDefault="001220D0" w:rsidP="001220D0">
      <w:pPr>
        <w:shd w:val="clear" w:color="auto" w:fill="FFFFFF"/>
        <w:spacing w:after="0" w:line="300" w:lineRule="atLeast"/>
        <w:rPr>
          <w:rFonts w:ascii="Roboto" w:eastAsia="Times New Roman" w:hAnsi="Roboto" w:cs="Arial"/>
          <w:color w:val="3C3C3C"/>
          <w:sz w:val="28"/>
          <w:szCs w:val="28"/>
          <w:lang w:eastAsia="ru-RU"/>
        </w:rPr>
      </w:pPr>
    </w:p>
    <w:p w:rsidR="001220D0" w:rsidRPr="001220D0" w:rsidRDefault="001220D0" w:rsidP="001220D0">
      <w:pPr>
        <w:shd w:val="clear" w:color="auto" w:fill="FFFFFF"/>
        <w:spacing w:after="0" w:line="300" w:lineRule="atLeast"/>
        <w:rPr>
          <w:rFonts w:ascii="Roboto" w:eastAsia="Times New Roman" w:hAnsi="Roboto" w:cs="Arial"/>
          <w:color w:val="3C3C3C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C3C3C"/>
          <w:sz w:val="28"/>
          <w:szCs w:val="28"/>
          <w:lang w:eastAsia="ru-RU"/>
        </w:rPr>
        <w:t>В рамках </w:t>
      </w:r>
      <w:r w:rsidRPr="001220D0">
        <w:rPr>
          <w:rFonts w:ascii="Roboto" w:eastAsia="Times New Roman" w:hAnsi="Roboto" w:cs="Arial"/>
          <w:b/>
          <w:bCs/>
          <w:color w:val="3C3C3C"/>
          <w:sz w:val="28"/>
          <w:szCs w:val="28"/>
          <w:lang w:eastAsia="ru-RU"/>
        </w:rPr>
        <w:t>ОМС и государственного задания</w:t>
      </w:r>
      <w:r w:rsidRPr="001220D0">
        <w:rPr>
          <w:rFonts w:ascii="Roboto" w:eastAsia="Times New Roman" w:hAnsi="Roboto" w:cs="Arial"/>
          <w:color w:val="3C3C3C"/>
          <w:sz w:val="28"/>
          <w:szCs w:val="28"/>
          <w:lang w:eastAsia="ru-RU"/>
        </w:rPr>
        <w:t>, помощь (плановая, экстренная) оказывается бесплатно; виды и условия оказания медицинской помощи за счет средств ОМС определены Территориальной программой и Тарифным соглашением. Условия оказания помощи в рамках ОМС/</w:t>
      </w:r>
      <w:proofErr w:type="spellStart"/>
      <w:r w:rsidRPr="001220D0">
        <w:rPr>
          <w:rFonts w:ascii="Roboto" w:eastAsia="Times New Roman" w:hAnsi="Roboto" w:cs="Arial"/>
          <w:color w:val="3C3C3C"/>
          <w:sz w:val="28"/>
          <w:szCs w:val="28"/>
          <w:lang w:eastAsia="ru-RU"/>
        </w:rPr>
        <w:t>госзадания</w:t>
      </w:r>
      <w:proofErr w:type="spellEnd"/>
      <w:r w:rsidRPr="001220D0">
        <w:rPr>
          <w:rFonts w:ascii="Roboto" w:eastAsia="Times New Roman" w:hAnsi="Roboto" w:cs="Arial"/>
          <w:color w:val="3C3C3C"/>
          <w:sz w:val="28"/>
          <w:szCs w:val="28"/>
          <w:lang w:eastAsia="ru-RU"/>
        </w:rPr>
        <w:t>:</w:t>
      </w:r>
    </w:p>
    <w:p w:rsidR="001220D0" w:rsidRPr="001220D0" w:rsidRDefault="001220D0" w:rsidP="001220D0">
      <w:pPr>
        <w:numPr>
          <w:ilvl w:val="0"/>
          <w:numId w:val="11"/>
        </w:numPr>
        <w:shd w:val="clear" w:color="auto" w:fill="FFFFFF"/>
        <w:spacing w:after="0" w:line="330" w:lineRule="atLeast"/>
        <w:ind w:left="225"/>
        <w:jc w:val="both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b/>
          <w:bCs/>
          <w:color w:val="333333"/>
          <w:sz w:val="28"/>
          <w:szCs w:val="28"/>
          <w:lang w:eastAsia="ru-RU"/>
        </w:rPr>
        <w:t>застрахованным в системе ОМС лицам медицинская помощь оказывается бесплатно</w:t>
      </w: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 вне зависимости от места регистрации/проживания при предъявлении документа, удостоверяющего личность, и действующего на дату обращения полиса ОМС;</w:t>
      </w:r>
    </w:p>
    <w:p w:rsidR="001220D0" w:rsidRPr="001220D0" w:rsidRDefault="001220D0" w:rsidP="001220D0">
      <w:pPr>
        <w:numPr>
          <w:ilvl w:val="0"/>
          <w:numId w:val="11"/>
        </w:numPr>
        <w:shd w:val="clear" w:color="auto" w:fill="FFFFFF"/>
        <w:spacing w:after="0" w:line="330" w:lineRule="atLeast"/>
        <w:ind w:left="225"/>
        <w:jc w:val="both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b/>
          <w:bCs/>
          <w:color w:val="333333"/>
          <w:sz w:val="28"/>
          <w:szCs w:val="28"/>
          <w:lang w:eastAsia="ru-RU"/>
        </w:rPr>
        <w:t>военнослужащие и приравненные к ним лица</w:t>
      </w: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 имеют право на получение медицинской помощи в ведомственных медицинских организациях, а при их отсутствии или при отсутствии в ведомственных медицинских организациях отделений соответствующего профиля, специалистов либо специального медицинского оборудования — на получение медицинской помощи в порядке, установленном Правительством Российской Федерации, за счет бюджетных ассигнований федерального бюджета, предусмотренных на эти цели федеральным органам исполнительной власти, в которых федеральным законом предусмотрена военная служба или приравненная к ней служба;</w:t>
      </w:r>
    </w:p>
    <w:p w:rsidR="001220D0" w:rsidRPr="001220D0" w:rsidRDefault="001220D0" w:rsidP="001220D0">
      <w:pPr>
        <w:numPr>
          <w:ilvl w:val="0"/>
          <w:numId w:val="11"/>
        </w:numPr>
        <w:shd w:val="clear" w:color="auto" w:fill="FFFFFF"/>
        <w:spacing w:after="0" w:line="330" w:lineRule="atLeast"/>
        <w:ind w:left="225"/>
        <w:jc w:val="both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b/>
          <w:bCs/>
          <w:color w:val="333333"/>
          <w:sz w:val="28"/>
          <w:szCs w:val="28"/>
          <w:lang w:eastAsia="ru-RU"/>
        </w:rPr>
        <w:t>для остальных лиц</w:t>
      </w: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 медицинская помощь оказывается бесплатно и безотлагательно в случае возникновения состояний, представляющих непосредственную угрозу их жизни или требующих срочного медицинского вмешательства;</w:t>
      </w:r>
    </w:p>
    <w:p w:rsidR="001220D0" w:rsidRPr="001220D0" w:rsidRDefault="001220D0" w:rsidP="001220D0">
      <w:pPr>
        <w:shd w:val="clear" w:color="auto" w:fill="FFFFFF"/>
        <w:spacing w:before="300" w:after="300" w:line="330" w:lineRule="atLeast"/>
        <w:ind w:left="225"/>
        <w:jc w:val="both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pict>
          <v:rect id="_x0000_i1047" style="width:0;height:0" o:hralign="center" o:hrstd="t" o:hr="t" fillcolor="#a0a0a0" stroked="f"/>
        </w:pict>
      </w:r>
    </w:p>
    <w:p w:rsidR="001220D0" w:rsidRPr="001220D0" w:rsidRDefault="001220D0" w:rsidP="001220D0">
      <w:pPr>
        <w:shd w:val="clear" w:color="auto" w:fill="FFFFFF"/>
        <w:spacing w:after="0" w:line="300" w:lineRule="atLeast"/>
        <w:rPr>
          <w:rFonts w:ascii="Roboto" w:eastAsia="Times New Roman" w:hAnsi="Roboto" w:cs="Arial"/>
          <w:color w:val="3C3C3C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b/>
          <w:bCs/>
          <w:color w:val="3C3C3C"/>
          <w:sz w:val="28"/>
          <w:szCs w:val="28"/>
          <w:lang w:eastAsia="ru-RU"/>
        </w:rPr>
        <w:t>Сроки ожидания оказания помощи в соответствии с Территориальной программой:</w:t>
      </w:r>
    </w:p>
    <w:p w:rsidR="001220D0" w:rsidRPr="001220D0" w:rsidRDefault="001220D0" w:rsidP="001220D0">
      <w:pPr>
        <w:numPr>
          <w:ilvl w:val="0"/>
          <w:numId w:val="12"/>
        </w:numPr>
        <w:shd w:val="clear" w:color="auto" w:fill="FFFFFF"/>
        <w:spacing w:after="0" w:line="330" w:lineRule="atLeast"/>
        <w:ind w:left="225"/>
        <w:jc w:val="both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 xml:space="preserve">оказание первичной медико-санитарной помощи неотложной форме — не более 2 часов с момента обращения в </w:t>
      </w:r>
      <w:proofErr w:type="spellStart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медорганизацию</w:t>
      </w:r>
      <w:proofErr w:type="spellEnd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;</w:t>
      </w:r>
    </w:p>
    <w:p w:rsidR="001220D0" w:rsidRPr="001220D0" w:rsidRDefault="001220D0" w:rsidP="001220D0">
      <w:pPr>
        <w:numPr>
          <w:ilvl w:val="0"/>
          <w:numId w:val="12"/>
        </w:numPr>
        <w:shd w:val="clear" w:color="auto" w:fill="FFFFFF"/>
        <w:spacing w:after="0" w:line="330" w:lineRule="atLeast"/>
        <w:ind w:left="225"/>
        <w:jc w:val="both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оказание специализированной медицинской помощи — не более 14 календарных дней со дня выдачи лечащим врачом направления на госпитализацию;</w:t>
      </w:r>
    </w:p>
    <w:p w:rsidR="001220D0" w:rsidRPr="001220D0" w:rsidRDefault="001220D0" w:rsidP="001220D0">
      <w:pPr>
        <w:numPr>
          <w:ilvl w:val="0"/>
          <w:numId w:val="12"/>
        </w:numPr>
        <w:shd w:val="clear" w:color="auto" w:fill="FFFFFF"/>
        <w:spacing w:after="0" w:line="330" w:lineRule="atLeast"/>
        <w:ind w:left="225"/>
        <w:jc w:val="both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 xml:space="preserve">проведение консультаций врачей-специалистов — не более 14 календарных дней со дня обращения в </w:t>
      </w:r>
      <w:proofErr w:type="spellStart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медорганизацию</w:t>
      </w:r>
      <w:proofErr w:type="spellEnd"/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t>;</w:t>
      </w:r>
    </w:p>
    <w:p w:rsidR="001220D0" w:rsidRPr="001220D0" w:rsidRDefault="001220D0" w:rsidP="001220D0">
      <w:pPr>
        <w:numPr>
          <w:ilvl w:val="0"/>
          <w:numId w:val="12"/>
        </w:numPr>
        <w:shd w:val="clear" w:color="auto" w:fill="FFFFFF"/>
        <w:spacing w:after="0" w:line="330" w:lineRule="atLeast"/>
        <w:ind w:left="225"/>
        <w:jc w:val="both"/>
        <w:rPr>
          <w:rFonts w:ascii="Roboto" w:eastAsia="Times New Roman" w:hAnsi="Roboto" w:cs="Arial"/>
          <w:color w:val="333333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33333"/>
          <w:sz w:val="28"/>
          <w:szCs w:val="28"/>
          <w:lang w:eastAsia="ru-RU"/>
        </w:rPr>
        <w:lastRenderedPageBreak/>
        <w:t>проведение диагностических инструментальных (рентгенографические, функциональные, ультразвуковые) и лабораторных исследований — не более 14 календарных дней со дня назначения;</w:t>
      </w:r>
    </w:p>
    <w:p w:rsidR="001220D0" w:rsidRPr="001220D0" w:rsidRDefault="001220D0" w:rsidP="001220D0">
      <w:pPr>
        <w:shd w:val="clear" w:color="auto" w:fill="FFFFFF"/>
        <w:spacing w:before="225" w:after="300" w:line="300" w:lineRule="atLeast"/>
        <w:rPr>
          <w:rFonts w:ascii="Roboto" w:eastAsia="Times New Roman" w:hAnsi="Roboto" w:cs="Arial"/>
          <w:color w:val="3C3C3C"/>
          <w:sz w:val="28"/>
          <w:szCs w:val="28"/>
          <w:lang w:eastAsia="ru-RU"/>
        </w:rPr>
      </w:pPr>
      <w:r w:rsidRPr="001220D0">
        <w:rPr>
          <w:rFonts w:ascii="Roboto" w:eastAsia="Times New Roman" w:hAnsi="Roboto" w:cs="Arial"/>
          <w:color w:val="3C3C3C"/>
          <w:sz w:val="28"/>
          <w:szCs w:val="28"/>
          <w:lang w:eastAsia="ru-RU"/>
        </w:rPr>
        <w:t>При угрожающих жизни состояниях и заболеваниях помощь оказывается незамедлительно. Беременные и роженицы госпитализируются в день обращения.</w:t>
      </w:r>
    </w:p>
    <w:p w:rsidR="00BD16A9" w:rsidRPr="001220D0" w:rsidRDefault="00BD16A9" w:rsidP="001220D0">
      <w:pPr>
        <w:spacing w:before="300" w:after="300"/>
        <w:rPr>
          <w:rFonts w:ascii="Roboto" w:hAnsi="Roboto" w:cs="Times New Roman"/>
          <w:sz w:val="28"/>
          <w:szCs w:val="28"/>
        </w:rPr>
      </w:pPr>
      <w:bookmarkStart w:id="0" w:name="_GoBack"/>
      <w:bookmarkEnd w:id="0"/>
    </w:p>
    <w:sectPr w:rsidR="00BD16A9" w:rsidRPr="001220D0" w:rsidSect="00C202F9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836F1"/>
    <w:multiLevelType w:val="multilevel"/>
    <w:tmpl w:val="166ED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AB488C"/>
    <w:multiLevelType w:val="multilevel"/>
    <w:tmpl w:val="AC20E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DB74BC"/>
    <w:multiLevelType w:val="multilevel"/>
    <w:tmpl w:val="6638E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901C91"/>
    <w:multiLevelType w:val="multilevel"/>
    <w:tmpl w:val="1F16E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0E3B91"/>
    <w:multiLevelType w:val="multilevel"/>
    <w:tmpl w:val="DB223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EA526F"/>
    <w:multiLevelType w:val="multilevel"/>
    <w:tmpl w:val="45F8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B67FC5"/>
    <w:multiLevelType w:val="multilevel"/>
    <w:tmpl w:val="F7F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D3494E"/>
    <w:multiLevelType w:val="multilevel"/>
    <w:tmpl w:val="0B10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8E23C3"/>
    <w:multiLevelType w:val="multilevel"/>
    <w:tmpl w:val="5BA6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680C75"/>
    <w:multiLevelType w:val="multilevel"/>
    <w:tmpl w:val="3D1E0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8363A1"/>
    <w:multiLevelType w:val="multilevel"/>
    <w:tmpl w:val="B816A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637D74"/>
    <w:multiLevelType w:val="multilevel"/>
    <w:tmpl w:val="1F4C2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7"/>
  </w:num>
  <w:num w:numId="9">
    <w:abstractNumId w:val="11"/>
  </w:num>
  <w:num w:numId="10">
    <w:abstractNumId w:val="6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A0D"/>
    <w:rsid w:val="001220D0"/>
    <w:rsid w:val="00166462"/>
    <w:rsid w:val="002F1A23"/>
    <w:rsid w:val="00BD16A9"/>
    <w:rsid w:val="00C202F9"/>
    <w:rsid w:val="00E7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D16CF"/>
  <w15:chartTrackingRefBased/>
  <w15:docId w15:val="{7A59A986-1405-40CD-AB0D-48CBB3967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74A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74A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74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4A0D"/>
    <w:rPr>
      <w:b/>
      <w:bCs/>
    </w:rPr>
  </w:style>
  <w:style w:type="character" w:styleId="a5">
    <w:name w:val="Hyperlink"/>
    <w:basedOn w:val="a0"/>
    <w:uiPriority w:val="99"/>
    <w:semiHidden/>
    <w:unhideWhenUsed/>
    <w:rsid w:val="00E74A0D"/>
    <w:rPr>
      <w:color w:val="0000FF"/>
      <w:u w:val="single"/>
    </w:rPr>
  </w:style>
  <w:style w:type="character" w:styleId="a6">
    <w:name w:val="Emphasis"/>
    <w:basedOn w:val="a0"/>
    <w:uiPriority w:val="20"/>
    <w:qFormat/>
    <w:rsid w:val="00C202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1E80A-92FE-4E73-A1ED-2B6E9DCE8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OlegParmenov</dc:creator>
  <cp:keywords/>
  <dc:description/>
  <cp:lastModifiedBy>OlegParmenov</cp:lastModifiedBy>
  <cp:revision>2</cp:revision>
  <cp:lastPrinted>2020-08-11T11:12:00Z</cp:lastPrinted>
  <dcterms:created xsi:type="dcterms:W3CDTF">2020-08-12T12:00:00Z</dcterms:created>
  <dcterms:modified xsi:type="dcterms:W3CDTF">2020-08-12T12:00:00Z</dcterms:modified>
</cp:coreProperties>
</file>